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1A8C9194"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r w:rsidR="00B97188">
        <w:rPr>
          <w:bCs/>
          <w:sz w:val="22"/>
          <w:szCs w:val="22"/>
        </w:rPr>
        <w:t xml:space="preserve">The </w:t>
      </w:r>
      <w:r w:rsidR="000A432E" w:rsidRPr="000A432E">
        <w:rPr>
          <w:bCs/>
          <w:sz w:val="22"/>
          <w:szCs w:val="22"/>
          <w:lang w:val="sr-Latn-RS"/>
        </w:rPr>
        <w:t>Course Syllabus</w:t>
      </w:r>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35F4E21B" w:rsidR="00641FAC" w:rsidRPr="00664504" w:rsidRDefault="000A432E"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7DF6CB72" w:rsidR="00641FAC" w:rsidRPr="00664504" w:rsidRDefault="000A432E"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Course Title</w:t>
            </w:r>
            <w:r w:rsidR="007C0B15" w:rsidRPr="00664504">
              <w:rPr>
                <w:rFonts w:ascii="Times New Roman" w:hAnsi="Times New Roman" w:cs="Times New Roman"/>
                <w:b/>
                <w:bCs/>
                <w:sz w:val="20"/>
                <w:szCs w:val="20"/>
                <w:lang w:val="en-GB"/>
              </w:rPr>
              <w:t xml:space="preserve">: </w:t>
            </w:r>
            <w:r w:rsidR="00745B6F">
              <w:rPr>
                <w:rFonts w:ascii="Times New Roman" w:hAnsi="Times New Roman" w:cs="Times New Roman"/>
                <w:b/>
                <w:bCs/>
                <w:sz w:val="20"/>
                <w:szCs w:val="20"/>
                <w:lang w:val="en-GB"/>
              </w:rPr>
              <w:t>International financial management</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3C5F804F"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7568D9" w:rsidRPr="000A432E">
              <w:rPr>
                <w:rFonts w:ascii="Times New Roman" w:hAnsi="Times New Roman" w:cs="Times New Roman"/>
                <w:sz w:val="20"/>
                <w:szCs w:val="20"/>
              </w:rPr>
              <w:t>Ksenija Denčić-Mihajlov</w:t>
            </w:r>
            <w:r w:rsidR="000A432E">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6E126B05" w:rsidR="00641FAC" w:rsidRPr="00664504" w:rsidRDefault="000A432E"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Status of the Course:</w:t>
            </w:r>
            <w:r w:rsidRPr="00B60ADC">
              <w:rPr>
                <w:rFonts w:ascii="Times New Roman" w:hAnsi="Times New Roman" w:cs="Times New Roman"/>
                <w:sz w:val="20"/>
                <w:szCs w:val="20"/>
                <w:lang w:val="en-GB"/>
              </w:rPr>
              <w:t xml:space="preserve"> Compulsory</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A600329"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w:t>
            </w:r>
            <w:r w:rsidR="000A432E">
              <w:rPr>
                <w:rFonts w:ascii="Times New Roman" w:hAnsi="Times New Roman" w:cs="Times New Roman"/>
                <w:b/>
                <w:bCs/>
                <w:sz w:val="20"/>
                <w:szCs w:val="20"/>
                <w:lang w:val="en-GB"/>
              </w:rPr>
              <w:t>C</w:t>
            </w:r>
            <w:r w:rsidRPr="00664504">
              <w:rPr>
                <w:rFonts w:ascii="Times New Roman" w:hAnsi="Times New Roman" w:cs="Times New Roman"/>
                <w:b/>
                <w:bCs/>
                <w:sz w:val="20"/>
                <w:szCs w:val="20"/>
                <w:lang w:val="en-GB"/>
              </w:rPr>
              <w:t xml:space="preserve">redits: </w:t>
            </w:r>
            <w:r w:rsidR="005107FC">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581355F3" w:rsidR="00641FAC" w:rsidRPr="00664504" w:rsidRDefault="000A432E"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CCDDC5A" w14:textId="77777777" w:rsidR="000A432E" w:rsidRPr="005F3A1E" w:rsidRDefault="000A432E" w:rsidP="000A432E">
            <w:pPr>
              <w:tabs>
                <w:tab w:val="left" w:pos="567"/>
              </w:tabs>
              <w:spacing w:before="60" w:after="60"/>
              <w:rPr>
                <w:b/>
                <w:bCs/>
                <w:sz w:val="20"/>
                <w:szCs w:val="20"/>
              </w:rPr>
            </w:pPr>
            <w:r w:rsidRPr="005F3A1E">
              <w:rPr>
                <w:b/>
                <w:bCs/>
                <w:sz w:val="20"/>
                <w:szCs w:val="20"/>
              </w:rPr>
              <w:t>Course Objectives</w:t>
            </w:r>
          </w:p>
          <w:p w14:paraId="7C7693DF" w14:textId="15BF2913" w:rsidR="00BA156B" w:rsidRPr="00664504" w:rsidRDefault="0083382F" w:rsidP="0097620C">
            <w:pPr>
              <w:pStyle w:val="Body"/>
              <w:tabs>
                <w:tab w:val="left" w:pos="567"/>
              </w:tabs>
              <w:spacing w:before="60" w:after="60"/>
              <w:jc w:val="both"/>
              <w:rPr>
                <w:rFonts w:ascii="Times New Roman" w:hAnsi="Times New Roman" w:cs="Times New Roman"/>
                <w:sz w:val="20"/>
                <w:szCs w:val="20"/>
                <w:lang w:val="en-GB"/>
              </w:rPr>
            </w:pPr>
            <w:r w:rsidRPr="0083382F">
              <w:rPr>
                <w:rFonts w:ascii="Times New Roman" w:hAnsi="Times New Roman" w:cs="Times New Roman"/>
                <w:sz w:val="20"/>
                <w:szCs w:val="20"/>
              </w:rPr>
              <w:t>The aim of the course is to enable students to develop the conceptual foundations and analytical skills for a basic</w:t>
            </w:r>
            <w:r w:rsidRPr="0083382F">
              <w:rPr>
                <w:rFonts w:ascii="Times New Roman" w:hAnsi="Times New Roman" w:cs="Times New Roman"/>
                <w:sz w:val="20"/>
                <w:szCs w:val="20"/>
              </w:rPr>
              <w:br/>
              <w:t>understanding of financial management in an international context. The</w:t>
            </w:r>
            <w:r w:rsidR="00021D7C">
              <w:rPr>
                <w:rFonts w:ascii="Times New Roman" w:hAnsi="Times New Roman" w:cs="Times New Roman"/>
                <w:sz w:val="20"/>
                <w:szCs w:val="20"/>
              </w:rPr>
              <w:t xml:space="preserve"> focus</w:t>
            </w:r>
            <w:r w:rsidRPr="0083382F">
              <w:rPr>
                <w:rFonts w:ascii="Times New Roman" w:hAnsi="Times New Roman" w:cs="Times New Roman"/>
                <w:sz w:val="20"/>
                <w:szCs w:val="20"/>
              </w:rPr>
              <w:t xml:space="preserve"> is </w:t>
            </w:r>
            <w:r w:rsidR="00021D7C">
              <w:rPr>
                <w:rFonts w:ascii="Times New Roman" w:hAnsi="Times New Roman" w:cs="Times New Roman"/>
                <w:sz w:val="20"/>
                <w:szCs w:val="20"/>
              </w:rPr>
              <w:t>on</w:t>
            </w:r>
            <w:r w:rsidRPr="0083382F">
              <w:rPr>
                <w:rFonts w:ascii="Times New Roman" w:hAnsi="Times New Roman" w:cs="Times New Roman"/>
                <w:sz w:val="20"/>
                <w:szCs w:val="20"/>
              </w:rPr>
              <w:t xml:space="preserve"> develop</w:t>
            </w:r>
            <w:r w:rsidR="00021D7C">
              <w:rPr>
                <w:rFonts w:ascii="Times New Roman" w:hAnsi="Times New Roman" w:cs="Times New Roman"/>
                <w:sz w:val="20"/>
                <w:szCs w:val="20"/>
              </w:rPr>
              <w:t>ing</w:t>
            </w:r>
            <w:r w:rsidRPr="0083382F">
              <w:rPr>
                <w:rFonts w:ascii="Times New Roman" w:hAnsi="Times New Roman" w:cs="Times New Roman"/>
                <w:sz w:val="20"/>
                <w:szCs w:val="20"/>
              </w:rPr>
              <w:t xml:space="preserve"> students' understanding of financial decisions in an international business environment and </w:t>
            </w:r>
            <w:r w:rsidR="00E14B97">
              <w:rPr>
                <w:rFonts w:ascii="Times New Roman" w:hAnsi="Times New Roman" w:cs="Times New Roman"/>
                <w:sz w:val="20"/>
                <w:szCs w:val="20"/>
              </w:rPr>
              <w:t>on</w:t>
            </w:r>
            <w:r w:rsidRPr="0083382F">
              <w:rPr>
                <w:rFonts w:ascii="Times New Roman" w:hAnsi="Times New Roman" w:cs="Times New Roman"/>
                <w:sz w:val="20"/>
                <w:szCs w:val="20"/>
              </w:rPr>
              <w:t xml:space="preserve"> enabl</w:t>
            </w:r>
            <w:r w:rsidR="00E14B97">
              <w:rPr>
                <w:rFonts w:ascii="Times New Roman" w:hAnsi="Times New Roman" w:cs="Times New Roman"/>
                <w:sz w:val="20"/>
                <w:szCs w:val="20"/>
              </w:rPr>
              <w:t>ing</w:t>
            </w:r>
            <w:r w:rsidRPr="0083382F">
              <w:rPr>
                <w:rFonts w:ascii="Times New Roman" w:hAnsi="Times New Roman" w:cs="Times New Roman"/>
                <w:sz w:val="20"/>
                <w:szCs w:val="20"/>
              </w:rPr>
              <w:t xml:space="preserve"> them to analyze international investments, sources of financing and financial risks faced by multinational companies. </w:t>
            </w:r>
            <w:r w:rsidR="003A395F">
              <w:rPr>
                <w:rFonts w:ascii="Times New Roman" w:hAnsi="Times New Roman" w:cs="Times New Roman"/>
                <w:sz w:val="20"/>
                <w:szCs w:val="20"/>
              </w:rPr>
              <w:t xml:space="preserve">A special </w:t>
            </w:r>
            <w:r w:rsidR="00756AA3">
              <w:rPr>
                <w:rFonts w:ascii="Times New Roman" w:hAnsi="Times New Roman" w:cs="Times New Roman"/>
                <w:sz w:val="20"/>
                <w:szCs w:val="20"/>
              </w:rPr>
              <w:t>emphasis</w:t>
            </w:r>
            <w:r w:rsidRPr="0083382F">
              <w:rPr>
                <w:rFonts w:ascii="Times New Roman" w:hAnsi="Times New Roman" w:cs="Times New Roman"/>
                <w:sz w:val="20"/>
                <w:szCs w:val="20"/>
              </w:rPr>
              <w:t xml:space="preserve"> </w:t>
            </w:r>
            <w:r w:rsidR="00756AA3">
              <w:rPr>
                <w:rFonts w:ascii="Times New Roman" w:hAnsi="Times New Roman" w:cs="Times New Roman"/>
                <w:sz w:val="20"/>
                <w:szCs w:val="20"/>
              </w:rPr>
              <w:t xml:space="preserve">is </w:t>
            </w:r>
            <w:r w:rsidRPr="0083382F">
              <w:rPr>
                <w:rFonts w:ascii="Times New Roman" w:hAnsi="Times New Roman" w:cs="Times New Roman"/>
                <w:sz w:val="20"/>
                <w:szCs w:val="20"/>
              </w:rPr>
              <w:t>on managing currency and financial risks, assessing international investment projects and understanding the functioning of global financial markets. The course also develops students' ability to analyze contemporary trends in international finance, including sustainable finance and the digitalization of financial markets.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AED2A0C" w14:textId="77777777" w:rsidR="000A432E" w:rsidRPr="005F3A1E" w:rsidRDefault="000A432E" w:rsidP="000A432E">
            <w:pPr>
              <w:tabs>
                <w:tab w:val="left" w:pos="567"/>
              </w:tabs>
              <w:spacing w:before="60" w:after="60"/>
              <w:rPr>
                <w:b/>
                <w:bCs/>
                <w:sz w:val="20"/>
                <w:szCs w:val="20"/>
              </w:rPr>
            </w:pPr>
            <w:r w:rsidRPr="005F3A1E">
              <w:rPr>
                <w:b/>
                <w:bCs/>
                <w:sz w:val="20"/>
                <w:szCs w:val="20"/>
              </w:rPr>
              <w:t>Learning Outcomes</w:t>
            </w:r>
          </w:p>
          <w:p w14:paraId="6C211EED" w14:textId="77777777" w:rsidR="00675D38" w:rsidRPr="00675D38" w:rsidRDefault="00675D38" w:rsidP="00675D38">
            <w:pPr>
              <w:tabs>
                <w:tab w:val="left" w:pos="567"/>
              </w:tabs>
              <w:spacing w:before="60" w:after="60"/>
              <w:jc w:val="both"/>
              <w:rPr>
                <w:bCs/>
                <w:sz w:val="20"/>
                <w:szCs w:val="20"/>
              </w:rPr>
            </w:pPr>
            <w:r w:rsidRPr="00675D38">
              <w:rPr>
                <w:bCs/>
                <w:sz w:val="20"/>
                <w:szCs w:val="20"/>
              </w:rPr>
              <w:t>Upon completion of the course, students will be able to:</w:t>
            </w:r>
          </w:p>
          <w:p w14:paraId="69B36683" w14:textId="3FCEEB1F" w:rsidR="00675D38" w:rsidRPr="00387B06" w:rsidRDefault="00387B06" w:rsidP="000860CC">
            <w:pPr>
              <w:tabs>
                <w:tab w:val="left" w:pos="567"/>
              </w:tabs>
              <w:spacing w:before="60" w:after="60"/>
              <w:jc w:val="both"/>
              <w:rPr>
                <w:bCs/>
                <w:sz w:val="20"/>
                <w:szCs w:val="20"/>
              </w:rPr>
            </w:pPr>
            <w:r>
              <w:rPr>
                <w:bCs/>
                <w:sz w:val="20"/>
                <w:szCs w:val="20"/>
              </w:rPr>
              <w:t xml:space="preserve">LO1: </w:t>
            </w:r>
            <w:r w:rsidR="00675D38" w:rsidRPr="00387B06">
              <w:rPr>
                <w:bCs/>
                <w:sz w:val="20"/>
                <w:szCs w:val="20"/>
              </w:rPr>
              <w:t>Explain the specifics of financial management in multinational companies.</w:t>
            </w:r>
          </w:p>
          <w:p w14:paraId="550F9335" w14:textId="6966217C" w:rsidR="00675D38" w:rsidRPr="00387B06" w:rsidRDefault="00387B06" w:rsidP="000860CC">
            <w:pPr>
              <w:tabs>
                <w:tab w:val="left" w:pos="567"/>
              </w:tabs>
              <w:spacing w:before="60" w:after="60"/>
              <w:jc w:val="both"/>
              <w:rPr>
                <w:bCs/>
                <w:sz w:val="20"/>
                <w:szCs w:val="20"/>
              </w:rPr>
            </w:pPr>
            <w:r>
              <w:rPr>
                <w:bCs/>
                <w:sz w:val="20"/>
                <w:szCs w:val="20"/>
              </w:rPr>
              <w:t xml:space="preserve">LO2: </w:t>
            </w:r>
            <w:r w:rsidR="00FF0BAC">
              <w:rPr>
                <w:bCs/>
                <w:sz w:val="20"/>
                <w:szCs w:val="20"/>
              </w:rPr>
              <w:t>Evaluate</w:t>
            </w:r>
            <w:r w:rsidR="0084734B">
              <w:rPr>
                <w:bCs/>
                <w:sz w:val="20"/>
                <w:szCs w:val="20"/>
              </w:rPr>
              <w:t xml:space="preserve"> foreign</w:t>
            </w:r>
            <w:r w:rsidR="00675D38" w:rsidRPr="00387B06">
              <w:rPr>
                <w:bCs/>
                <w:sz w:val="20"/>
                <w:szCs w:val="20"/>
              </w:rPr>
              <w:t xml:space="preserve"> investment projects using </w:t>
            </w:r>
            <w:r w:rsidR="00AF1155">
              <w:rPr>
                <w:bCs/>
                <w:sz w:val="20"/>
                <w:szCs w:val="20"/>
              </w:rPr>
              <w:t>international</w:t>
            </w:r>
            <w:r w:rsidR="00675D38" w:rsidRPr="00387B06">
              <w:rPr>
                <w:bCs/>
                <w:sz w:val="20"/>
                <w:szCs w:val="20"/>
              </w:rPr>
              <w:t xml:space="preserve"> capital budgeting methods.</w:t>
            </w:r>
          </w:p>
          <w:p w14:paraId="6C0DB9EC" w14:textId="692CD172" w:rsidR="00675D38" w:rsidRPr="00387B06" w:rsidRDefault="00387B06" w:rsidP="000860CC">
            <w:pPr>
              <w:tabs>
                <w:tab w:val="left" w:pos="567"/>
              </w:tabs>
              <w:spacing w:before="60" w:after="60"/>
              <w:jc w:val="both"/>
              <w:rPr>
                <w:bCs/>
                <w:sz w:val="20"/>
                <w:szCs w:val="20"/>
              </w:rPr>
            </w:pPr>
            <w:r>
              <w:rPr>
                <w:bCs/>
                <w:sz w:val="20"/>
                <w:szCs w:val="20"/>
              </w:rPr>
              <w:t xml:space="preserve">LO3: </w:t>
            </w:r>
            <w:r w:rsidR="00675D38" w:rsidRPr="00387B06">
              <w:rPr>
                <w:bCs/>
                <w:sz w:val="20"/>
                <w:szCs w:val="20"/>
              </w:rPr>
              <w:t>Analyze international sources of financing and the functioning of global capital markets.</w:t>
            </w:r>
          </w:p>
          <w:p w14:paraId="13987BE5" w14:textId="4B459FF8" w:rsidR="00675D38" w:rsidRPr="00387B06" w:rsidRDefault="00387B06" w:rsidP="000860CC">
            <w:pPr>
              <w:tabs>
                <w:tab w:val="left" w:pos="567"/>
              </w:tabs>
              <w:spacing w:before="60" w:after="60"/>
              <w:jc w:val="both"/>
              <w:rPr>
                <w:bCs/>
                <w:sz w:val="20"/>
                <w:szCs w:val="20"/>
              </w:rPr>
            </w:pPr>
            <w:r>
              <w:rPr>
                <w:bCs/>
                <w:sz w:val="20"/>
                <w:szCs w:val="20"/>
              </w:rPr>
              <w:t xml:space="preserve">LO4: </w:t>
            </w:r>
            <w:r w:rsidR="00675D38" w:rsidRPr="00387B06">
              <w:rPr>
                <w:bCs/>
                <w:sz w:val="20"/>
                <w:szCs w:val="20"/>
              </w:rPr>
              <w:t>Analyze the financial risks of international business (currency, political and market risk).</w:t>
            </w:r>
          </w:p>
          <w:p w14:paraId="5517A2FA" w14:textId="4867D41C" w:rsidR="00675D38" w:rsidRPr="00387B06" w:rsidRDefault="00387B06" w:rsidP="000860CC">
            <w:pPr>
              <w:tabs>
                <w:tab w:val="left" w:pos="567"/>
              </w:tabs>
              <w:spacing w:before="60" w:after="60"/>
              <w:jc w:val="both"/>
              <w:rPr>
                <w:bCs/>
                <w:sz w:val="20"/>
                <w:szCs w:val="20"/>
              </w:rPr>
            </w:pPr>
            <w:r>
              <w:rPr>
                <w:bCs/>
                <w:sz w:val="20"/>
                <w:szCs w:val="20"/>
              </w:rPr>
              <w:t xml:space="preserve">LO5: </w:t>
            </w:r>
            <w:r w:rsidR="00675D38" w:rsidRPr="00387B06">
              <w:rPr>
                <w:bCs/>
                <w:sz w:val="20"/>
                <w:szCs w:val="20"/>
              </w:rPr>
              <w:t>Apply basic currency risk management techniques in international business.</w:t>
            </w:r>
          </w:p>
          <w:p w14:paraId="2C94F2F0" w14:textId="69260A6A" w:rsidR="00315E24" w:rsidRPr="00315E24" w:rsidRDefault="00387B06" w:rsidP="00590CE0">
            <w:pPr>
              <w:tabs>
                <w:tab w:val="left" w:pos="567"/>
              </w:tabs>
              <w:spacing w:before="60" w:after="60"/>
              <w:jc w:val="both"/>
              <w:rPr>
                <w:sz w:val="20"/>
                <w:szCs w:val="20"/>
                <w:lang w:val="en-GB"/>
              </w:rPr>
            </w:pPr>
            <w:r>
              <w:rPr>
                <w:bCs/>
                <w:sz w:val="20"/>
                <w:szCs w:val="20"/>
              </w:rPr>
              <w:t xml:space="preserve">LO6: </w:t>
            </w:r>
            <w:r w:rsidR="00675D38" w:rsidRPr="00387B06">
              <w:rPr>
                <w:bCs/>
                <w:sz w:val="20"/>
                <w:szCs w:val="20"/>
              </w:rPr>
              <w:t>Interpret contemporary trends in international finance, including sustainable finance and the digitalization of financial markets.</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FBB608" w14:textId="77777777" w:rsidR="000A432E" w:rsidRPr="005F3A1E" w:rsidRDefault="000A432E" w:rsidP="000A432E">
            <w:pPr>
              <w:tabs>
                <w:tab w:val="left" w:pos="567"/>
              </w:tabs>
              <w:spacing w:before="60" w:after="60"/>
              <w:rPr>
                <w:b/>
                <w:bCs/>
                <w:sz w:val="20"/>
                <w:szCs w:val="20"/>
              </w:rPr>
            </w:pPr>
            <w:r w:rsidRPr="005F3A1E">
              <w:rPr>
                <w:b/>
                <w:bCs/>
                <w:sz w:val="20"/>
                <w:szCs w:val="20"/>
              </w:rPr>
              <w:t>Course Content</w:t>
            </w:r>
          </w:p>
          <w:p w14:paraId="2D83055C" w14:textId="77777777" w:rsidR="000A432E" w:rsidRDefault="000A432E" w:rsidP="000A432E">
            <w:pPr>
              <w:tabs>
                <w:tab w:val="left" w:pos="567"/>
              </w:tabs>
              <w:spacing w:before="60" w:after="60"/>
              <w:rPr>
                <w:bCs/>
                <w:i/>
                <w:sz w:val="20"/>
                <w:szCs w:val="20"/>
                <w:lang w:val="sr-Cyrl-RS"/>
              </w:rPr>
            </w:pPr>
            <w:r w:rsidRPr="005F3A1E">
              <w:rPr>
                <w:bCs/>
                <w:i/>
                <w:sz w:val="20"/>
                <w:szCs w:val="20"/>
              </w:rPr>
              <w:t>Theoretical Classes</w:t>
            </w:r>
          </w:p>
          <w:p w14:paraId="6ADFA8EF" w14:textId="77777777" w:rsidR="00520C99" w:rsidRPr="00520C99" w:rsidRDefault="00520C99" w:rsidP="00520C99">
            <w:pPr>
              <w:pStyle w:val="ListParagraph"/>
              <w:numPr>
                <w:ilvl w:val="0"/>
                <w:numId w:val="14"/>
              </w:numPr>
              <w:tabs>
                <w:tab w:val="left" w:pos="567"/>
              </w:tabs>
              <w:spacing w:before="60" w:after="60"/>
              <w:jc w:val="both"/>
              <w:rPr>
                <w:rFonts w:ascii="Times New Roman" w:hAnsi="Times New Roman" w:cs="Times New Roman"/>
                <w:iCs/>
                <w:sz w:val="20"/>
                <w:szCs w:val="20"/>
              </w:rPr>
            </w:pPr>
            <w:r w:rsidRPr="00520C99">
              <w:rPr>
                <w:rFonts w:ascii="Times New Roman" w:hAnsi="Times New Roman" w:cs="Times New Roman"/>
                <w:iCs/>
                <w:sz w:val="20"/>
                <w:szCs w:val="20"/>
              </w:rPr>
              <w:t>International financial environment and the growing importance of multinational companies</w:t>
            </w:r>
          </w:p>
          <w:p w14:paraId="069566F7" w14:textId="77777777" w:rsidR="00520C99" w:rsidRPr="00520C99" w:rsidRDefault="00520C99" w:rsidP="00520C99">
            <w:pPr>
              <w:pStyle w:val="ListParagraph"/>
              <w:numPr>
                <w:ilvl w:val="0"/>
                <w:numId w:val="14"/>
              </w:numPr>
              <w:tabs>
                <w:tab w:val="left" w:pos="567"/>
              </w:tabs>
              <w:spacing w:before="60" w:after="60"/>
              <w:jc w:val="both"/>
              <w:rPr>
                <w:rFonts w:ascii="Times New Roman" w:hAnsi="Times New Roman" w:cs="Times New Roman"/>
                <w:iCs/>
                <w:sz w:val="20"/>
                <w:szCs w:val="20"/>
              </w:rPr>
            </w:pPr>
            <w:r w:rsidRPr="00520C99">
              <w:rPr>
                <w:rFonts w:ascii="Times New Roman" w:hAnsi="Times New Roman" w:cs="Times New Roman"/>
                <w:iCs/>
                <w:sz w:val="20"/>
                <w:szCs w:val="20"/>
              </w:rPr>
              <w:t>Capital budgeting and assessment of the justification of international investments</w:t>
            </w:r>
          </w:p>
          <w:p w14:paraId="2FC4B30C" w14:textId="77777777" w:rsidR="00520C99" w:rsidRPr="00520C99" w:rsidRDefault="00520C99" w:rsidP="00520C99">
            <w:pPr>
              <w:pStyle w:val="ListParagraph"/>
              <w:numPr>
                <w:ilvl w:val="0"/>
                <w:numId w:val="14"/>
              </w:numPr>
              <w:tabs>
                <w:tab w:val="left" w:pos="567"/>
              </w:tabs>
              <w:spacing w:before="60" w:after="60"/>
              <w:jc w:val="both"/>
              <w:rPr>
                <w:rFonts w:ascii="Times New Roman" w:hAnsi="Times New Roman" w:cs="Times New Roman"/>
                <w:iCs/>
                <w:sz w:val="20"/>
                <w:szCs w:val="20"/>
              </w:rPr>
            </w:pPr>
            <w:r w:rsidRPr="00520C99">
              <w:rPr>
                <w:rFonts w:ascii="Times New Roman" w:hAnsi="Times New Roman" w:cs="Times New Roman"/>
                <w:iCs/>
                <w:sz w:val="20"/>
                <w:szCs w:val="20"/>
              </w:rPr>
              <w:t>International dimension of working capital management</w:t>
            </w:r>
          </w:p>
          <w:p w14:paraId="03B92E94" w14:textId="77777777" w:rsidR="00520C99" w:rsidRPr="00520C99" w:rsidRDefault="00520C99" w:rsidP="00520C99">
            <w:pPr>
              <w:pStyle w:val="ListParagraph"/>
              <w:numPr>
                <w:ilvl w:val="0"/>
                <w:numId w:val="14"/>
              </w:numPr>
              <w:tabs>
                <w:tab w:val="left" w:pos="567"/>
              </w:tabs>
              <w:spacing w:before="60" w:after="60"/>
              <w:jc w:val="both"/>
              <w:rPr>
                <w:rFonts w:ascii="Times New Roman" w:hAnsi="Times New Roman" w:cs="Times New Roman"/>
                <w:iCs/>
                <w:sz w:val="20"/>
                <w:szCs w:val="20"/>
              </w:rPr>
            </w:pPr>
            <w:r w:rsidRPr="00520C99">
              <w:rPr>
                <w:rFonts w:ascii="Times New Roman" w:hAnsi="Times New Roman" w:cs="Times New Roman"/>
                <w:iCs/>
                <w:sz w:val="20"/>
                <w:szCs w:val="20"/>
              </w:rPr>
              <w:t>Financial risks of international business</w:t>
            </w:r>
          </w:p>
          <w:p w14:paraId="7773E9DD" w14:textId="77777777" w:rsidR="00520C99" w:rsidRPr="00520C99" w:rsidRDefault="00520C99" w:rsidP="00520C99">
            <w:pPr>
              <w:pStyle w:val="ListParagraph"/>
              <w:numPr>
                <w:ilvl w:val="0"/>
                <w:numId w:val="14"/>
              </w:numPr>
              <w:tabs>
                <w:tab w:val="left" w:pos="567"/>
              </w:tabs>
              <w:spacing w:before="60" w:after="60"/>
              <w:jc w:val="both"/>
              <w:rPr>
                <w:rFonts w:ascii="Times New Roman" w:hAnsi="Times New Roman" w:cs="Times New Roman"/>
                <w:iCs/>
                <w:sz w:val="20"/>
                <w:szCs w:val="20"/>
              </w:rPr>
            </w:pPr>
            <w:r w:rsidRPr="00520C99">
              <w:rPr>
                <w:rFonts w:ascii="Times New Roman" w:hAnsi="Times New Roman" w:cs="Times New Roman"/>
                <w:iCs/>
                <w:sz w:val="20"/>
                <w:szCs w:val="20"/>
              </w:rPr>
              <w:t>International portfolio theory</w:t>
            </w:r>
          </w:p>
          <w:p w14:paraId="59E319F9" w14:textId="77777777" w:rsidR="00520C99" w:rsidRPr="00520C99" w:rsidRDefault="00520C99" w:rsidP="00520C99">
            <w:pPr>
              <w:pStyle w:val="ListParagraph"/>
              <w:numPr>
                <w:ilvl w:val="0"/>
                <w:numId w:val="14"/>
              </w:numPr>
              <w:tabs>
                <w:tab w:val="left" w:pos="567"/>
              </w:tabs>
              <w:spacing w:before="60" w:after="60"/>
              <w:jc w:val="both"/>
              <w:rPr>
                <w:rFonts w:ascii="Times New Roman" w:hAnsi="Times New Roman" w:cs="Times New Roman"/>
                <w:iCs/>
                <w:sz w:val="20"/>
                <w:szCs w:val="20"/>
              </w:rPr>
            </w:pPr>
            <w:r w:rsidRPr="00520C99">
              <w:rPr>
                <w:rFonts w:ascii="Times New Roman" w:hAnsi="Times New Roman" w:cs="Times New Roman"/>
                <w:iCs/>
                <w:sz w:val="20"/>
                <w:szCs w:val="20"/>
              </w:rPr>
              <w:t>Sources of financing of multinational companies and the global capital market</w:t>
            </w:r>
          </w:p>
          <w:p w14:paraId="60D0F74A" w14:textId="5B692657" w:rsidR="00675D38" w:rsidRPr="00520C99" w:rsidRDefault="00520C99" w:rsidP="00520C99">
            <w:pPr>
              <w:pStyle w:val="ListParagraph"/>
              <w:numPr>
                <w:ilvl w:val="0"/>
                <w:numId w:val="14"/>
              </w:numPr>
              <w:tabs>
                <w:tab w:val="left" w:pos="567"/>
              </w:tabs>
              <w:spacing w:before="60" w:after="60"/>
              <w:jc w:val="both"/>
              <w:rPr>
                <w:rFonts w:ascii="Times New Roman" w:hAnsi="Times New Roman" w:cs="Times New Roman"/>
                <w:iCs/>
                <w:sz w:val="20"/>
                <w:szCs w:val="20"/>
                <w:lang w:val="en-GB"/>
              </w:rPr>
            </w:pPr>
            <w:r w:rsidRPr="00520C99">
              <w:rPr>
                <w:rFonts w:ascii="Times New Roman" w:hAnsi="Times New Roman" w:cs="Times New Roman"/>
                <w:iCs/>
                <w:sz w:val="20"/>
                <w:szCs w:val="20"/>
              </w:rPr>
              <w:t xml:space="preserve">Specific </w:t>
            </w:r>
            <w:r w:rsidR="005D7DC7" w:rsidRPr="00520C99">
              <w:rPr>
                <w:rFonts w:ascii="Times New Roman" w:hAnsi="Times New Roman" w:cs="Times New Roman"/>
                <w:iCs/>
                <w:sz w:val="20"/>
                <w:szCs w:val="20"/>
              </w:rPr>
              <w:t xml:space="preserve">international </w:t>
            </w:r>
            <w:r w:rsidR="005D7DC7">
              <w:rPr>
                <w:rFonts w:ascii="Times New Roman" w:hAnsi="Times New Roman" w:cs="Times New Roman"/>
                <w:iCs/>
                <w:sz w:val="20"/>
                <w:szCs w:val="20"/>
              </w:rPr>
              <w:t xml:space="preserve">financial </w:t>
            </w:r>
            <w:r w:rsidRPr="00520C99">
              <w:rPr>
                <w:rFonts w:ascii="Times New Roman" w:hAnsi="Times New Roman" w:cs="Times New Roman"/>
                <w:iCs/>
                <w:sz w:val="20"/>
                <w:szCs w:val="20"/>
              </w:rPr>
              <w:t xml:space="preserve">instruments </w:t>
            </w:r>
          </w:p>
          <w:p w14:paraId="47F54C1B" w14:textId="77777777" w:rsidR="000A432E" w:rsidRDefault="000A432E" w:rsidP="000A432E">
            <w:pPr>
              <w:tabs>
                <w:tab w:val="left" w:pos="567"/>
              </w:tabs>
              <w:spacing w:before="60" w:after="60"/>
              <w:jc w:val="both"/>
              <w:rPr>
                <w:i/>
                <w:sz w:val="20"/>
                <w:szCs w:val="20"/>
                <w:lang w:val="sr-Cyrl-RS"/>
              </w:rPr>
            </w:pPr>
            <w:r w:rsidRPr="005F3A1E">
              <w:rPr>
                <w:i/>
                <w:sz w:val="20"/>
                <w:szCs w:val="20"/>
              </w:rPr>
              <w:t>Practical Classes – Tutorials</w:t>
            </w:r>
          </w:p>
          <w:p w14:paraId="3999AC5C" w14:textId="77777777" w:rsidR="003E13BD" w:rsidRDefault="003E13BD" w:rsidP="00DD3AA1">
            <w:pPr>
              <w:tabs>
                <w:tab w:val="left" w:pos="567"/>
              </w:tabs>
              <w:spacing w:before="60" w:after="60"/>
              <w:jc w:val="both"/>
              <w:rPr>
                <w:sz w:val="20"/>
                <w:szCs w:val="20"/>
              </w:rPr>
            </w:pPr>
            <w:r w:rsidRPr="003E13BD">
              <w:rPr>
                <w:sz w:val="20"/>
                <w:szCs w:val="20"/>
              </w:rPr>
              <w:t>Practical teaching includes the application of theoretical concepts through the analysis of case studies and work with real financial data. Students develop analytical skills through:</w:t>
            </w:r>
          </w:p>
          <w:p w14:paraId="180E74C5" w14:textId="77777777" w:rsidR="003E13BD" w:rsidRDefault="003E13BD" w:rsidP="00DD3AA1">
            <w:pPr>
              <w:tabs>
                <w:tab w:val="left" w:pos="567"/>
              </w:tabs>
              <w:spacing w:before="60" w:after="60"/>
              <w:jc w:val="both"/>
              <w:rPr>
                <w:sz w:val="20"/>
                <w:szCs w:val="20"/>
              </w:rPr>
            </w:pPr>
            <w:r w:rsidRPr="003E13BD">
              <w:rPr>
                <w:sz w:val="20"/>
                <w:szCs w:val="20"/>
              </w:rPr>
              <w:t>• solving tasks in international finance and currency risk management,</w:t>
            </w:r>
          </w:p>
          <w:p w14:paraId="1A206F1D" w14:textId="77777777" w:rsidR="003E13BD" w:rsidRDefault="003E13BD" w:rsidP="00DD3AA1">
            <w:pPr>
              <w:tabs>
                <w:tab w:val="left" w:pos="567"/>
              </w:tabs>
              <w:spacing w:before="60" w:after="60"/>
              <w:jc w:val="both"/>
              <w:rPr>
                <w:sz w:val="20"/>
                <w:szCs w:val="20"/>
              </w:rPr>
            </w:pPr>
            <w:r w:rsidRPr="003E13BD">
              <w:rPr>
                <w:sz w:val="20"/>
                <w:szCs w:val="20"/>
              </w:rPr>
              <w:t>• analyzing case studies of multinational companies,</w:t>
            </w:r>
          </w:p>
          <w:p w14:paraId="564D6307" w14:textId="77777777" w:rsidR="003E13BD" w:rsidRDefault="003E13BD" w:rsidP="00DD3AA1">
            <w:pPr>
              <w:tabs>
                <w:tab w:val="left" w:pos="567"/>
              </w:tabs>
              <w:spacing w:before="60" w:after="60"/>
              <w:jc w:val="both"/>
              <w:rPr>
                <w:sz w:val="20"/>
                <w:szCs w:val="20"/>
              </w:rPr>
            </w:pPr>
            <w:r w:rsidRPr="003E13BD">
              <w:rPr>
                <w:sz w:val="20"/>
                <w:szCs w:val="20"/>
              </w:rPr>
              <w:t>• evaluating specific international investment projects,</w:t>
            </w:r>
          </w:p>
          <w:p w14:paraId="76E80CBD" w14:textId="71DCEDDD" w:rsidR="00BA156B" w:rsidRPr="00664504" w:rsidRDefault="003E13BD" w:rsidP="00DD3AA1">
            <w:pPr>
              <w:tabs>
                <w:tab w:val="left" w:pos="567"/>
              </w:tabs>
              <w:spacing w:before="60" w:after="60"/>
              <w:jc w:val="both"/>
              <w:rPr>
                <w:sz w:val="20"/>
                <w:szCs w:val="20"/>
                <w:lang w:val="en-GB"/>
              </w:rPr>
            </w:pPr>
            <w:r w:rsidRPr="003E13BD">
              <w:rPr>
                <w:sz w:val="20"/>
                <w:szCs w:val="20"/>
              </w:rPr>
              <w:t>• team projects based on the analysis of data from international financial markets</w:t>
            </w:r>
            <w:r w:rsidR="00DD3AA1">
              <w:rPr>
                <w:sz w:val="20"/>
                <w:szCs w:val="20"/>
              </w:rPr>
              <w:t>.</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7CE9ADFF" w14:textId="122D522B" w:rsidR="00951610" w:rsidRPr="00664504" w:rsidRDefault="00A228E8" w:rsidP="00A361D4">
            <w:pPr>
              <w:tabs>
                <w:tab w:val="left" w:pos="567"/>
              </w:tabs>
              <w:spacing w:after="60"/>
              <w:rPr>
                <w:bCs/>
                <w:sz w:val="20"/>
                <w:szCs w:val="20"/>
                <w:lang w:val="en-GB"/>
              </w:rPr>
            </w:pPr>
            <w:r w:rsidRPr="00B00E3C">
              <w:rPr>
                <w:sz w:val="20"/>
                <w:szCs w:val="20"/>
                <w:lang w:val="sr-Cyrl-RS"/>
              </w:rPr>
              <w:t xml:space="preserve">Eiteman, D. K., Stonehill, A. I., &amp; Moffett, M. H. (2007). </w:t>
            </w:r>
            <w:r w:rsidRPr="00B00E3C">
              <w:rPr>
                <w:i/>
                <w:iCs/>
                <w:sz w:val="20"/>
                <w:szCs w:val="20"/>
                <w:lang w:val="sr-Cyrl-RS"/>
              </w:rPr>
              <w:t>Multinational business finance</w:t>
            </w:r>
            <w:r w:rsidRPr="00B00E3C">
              <w:rPr>
                <w:sz w:val="20"/>
                <w:szCs w:val="20"/>
                <w:lang w:val="sr-Cyrl-RS"/>
              </w:rPr>
              <w:t>. Pearson</w:t>
            </w:r>
            <w:r w:rsidRPr="00670944">
              <w:rPr>
                <w:sz w:val="20"/>
                <w:szCs w:val="20"/>
                <w:lang w:val="sr-Cyrl-CS"/>
              </w:rPr>
              <w:t xml:space="preserve"> </w:t>
            </w:r>
          </w:p>
        </w:tc>
      </w:tr>
      <w:tr w:rsidR="000A432E"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2539480E"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628C54B3" w:rsidR="000A432E" w:rsidRPr="004F6BF9" w:rsidRDefault="000A432E" w:rsidP="000A432E">
            <w:pPr>
              <w:pStyle w:val="Body"/>
              <w:tabs>
                <w:tab w:val="left" w:pos="567"/>
              </w:tabs>
              <w:spacing w:before="60" w:after="60"/>
              <w:rPr>
                <w:rFonts w:ascii="Times New Roman" w:hAnsi="Times New Roman" w:cs="Times New Roman"/>
                <w:color w:val="auto"/>
                <w:sz w:val="20"/>
                <w:szCs w:val="20"/>
                <w:lang w:val="en-GB"/>
              </w:rPr>
            </w:pPr>
            <w:r w:rsidRPr="005F3A1E">
              <w:rPr>
                <w:rFonts w:ascii="Times New Roman" w:hAnsi="Times New Roman" w:cs="Times New Roman"/>
                <w:b/>
                <w:sz w:val="20"/>
                <w:szCs w:val="20"/>
              </w:rPr>
              <w:t>Theoretical Classes:</w:t>
            </w:r>
            <w:r w:rsidRPr="005F3A1E">
              <w:rPr>
                <w:rFonts w:ascii="Times New Roman" w:hAnsi="Times New Roman" w:cs="Times New Roman"/>
                <w:b/>
                <w:bCs/>
                <w:sz w:val="20"/>
                <w:szCs w:val="20"/>
              </w:rPr>
              <w:t xml:space="preserve"> </w:t>
            </w:r>
            <w:r>
              <w:rPr>
                <w:rFonts w:ascii="Times New Roman" w:hAnsi="Times New Roman" w:cs="Times New Roman"/>
                <w:b/>
                <w:bCs/>
                <w:sz w:val="20"/>
                <w:szCs w:val="20"/>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068495F5" w:rsidR="000A432E" w:rsidRPr="004F6BF9" w:rsidRDefault="000A432E" w:rsidP="000A432E">
            <w:pPr>
              <w:pStyle w:val="Body"/>
              <w:tabs>
                <w:tab w:val="left" w:pos="567"/>
              </w:tabs>
              <w:spacing w:before="60" w:after="60"/>
              <w:rPr>
                <w:rFonts w:ascii="Times New Roman" w:hAnsi="Times New Roman" w:cs="Times New Roman"/>
                <w:color w:val="auto"/>
                <w:sz w:val="20"/>
                <w:szCs w:val="20"/>
                <w:lang w:val="en-GB"/>
              </w:rPr>
            </w:pPr>
            <w:r w:rsidRPr="005F3A1E">
              <w:rPr>
                <w:rFonts w:ascii="Times New Roman" w:hAnsi="Times New Roman" w:cs="Times New Roman"/>
                <w:b/>
                <w:sz w:val="20"/>
                <w:szCs w:val="20"/>
              </w:rPr>
              <w:t>Practical Classes</w:t>
            </w:r>
            <w:r>
              <w:rPr>
                <w:rFonts w:ascii="Times New Roman" w:hAnsi="Times New Roman" w:cs="Times New Roman"/>
                <w:b/>
                <w:sz w:val="20"/>
                <w:szCs w:val="20"/>
              </w:rPr>
              <w:t>:</w:t>
            </w:r>
            <w:r w:rsidRPr="005F3A1E">
              <w:rPr>
                <w:rFonts w:ascii="Times New Roman" w:hAnsi="Times New Roman" w:cs="Times New Roman"/>
                <w:sz w:val="20"/>
                <w:szCs w:val="20"/>
              </w:rPr>
              <w:t xml:space="preserve"> </w:t>
            </w:r>
            <w:r>
              <w:rPr>
                <w:rFonts w:ascii="Times New Roman" w:hAnsi="Times New Roman" w:cs="Times New Roman"/>
                <w:sz w:val="20"/>
                <w:szCs w:val="20"/>
              </w:rPr>
              <w:t>1</w:t>
            </w:r>
          </w:p>
        </w:tc>
      </w:tr>
      <w:tr w:rsidR="000A432E"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BD4CBC4" w14:textId="77777777" w:rsidR="000A432E" w:rsidRPr="005F3A1E" w:rsidRDefault="000A432E" w:rsidP="000A432E">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Teaching Methods</w:t>
            </w:r>
          </w:p>
          <w:p w14:paraId="28EDE8BD" w14:textId="77777777" w:rsidR="000A432E" w:rsidRDefault="000A432E" w:rsidP="000A432E">
            <w:pPr>
              <w:pStyle w:val="Body"/>
              <w:tabs>
                <w:tab w:val="left" w:pos="567"/>
              </w:tabs>
              <w:spacing w:before="60" w:after="60"/>
              <w:rPr>
                <w:rFonts w:ascii="Times New Roman" w:hAnsi="Times New Roman" w:cs="Times New Roman"/>
                <w:sz w:val="20"/>
                <w:szCs w:val="20"/>
              </w:rPr>
            </w:pPr>
            <w:r w:rsidRPr="004027AA">
              <w:rPr>
                <w:rFonts w:ascii="Times New Roman" w:hAnsi="Times New Roman" w:cs="Times New Roman"/>
                <w:sz w:val="20"/>
                <w:szCs w:val="20"/>
              </w:rPr>
              <w:t>Teaching is implemented through a combination of different teaching methods:</w:t>
            </w:r>
          </w:p>
          <w:p w14:paraId="156F9F14" w14:textId="4DB1E818" w:rsidR="000A432E" w:rsidRDefault="000A432E" w:rsidP="000A432E">
            <w:pPr>
              <w:pStyle w:val="Body"/>
              <w:tabs>
                <w:tab w:val="left" w:pos="567"/>
              </w:tabs>
              <w:spacing w:before="60" w:after="60"/>
              <w:rPr>
                <w:rFonts w:ascii="Times New Roman" w:hAnsi="Times New Roman" w:cs="Times New Roman"/>
                <w:sz w:val="20"/>
                <w:szCs w:val="20"/>
              </w:rPr>
            </w:pPr>
            <w:r w:rsidRPr="004027AA">
              <w:rPr>
                <w:rFonts w:ascii="Times New Roman" w:hAnsi="Times New Roman" w:cs="Times New Roman"/>
                <w:sz w:val="20"/>
                <w:szCs w:val="20"/>
              </w:rPr>
              <w:t>• interactive lectures</w:t>
            </w:r>
            <w:r>
              <w:rPr>
                <w:rFonts w:ascii="Times New Roman" w:hAnsi="Times New Roman" w:cs="Times New Roman"/>
                <w:sz w:val="20"/>
                <w:szCs w:val="20"/>
              </w:rPr>
              <w:t xml:space="preserve"> (M1),</w:t>
            </w:r>
          </w:p>
          <w:p w14:paraId="0930FAA8" w14:textId="5153E165" w:rsidR="000A432E" w:rsidRDefault="000A432E" w:rsidP="000A432E">
            <w:pPr>
              <w:pStyle w:val="Body"/>
              <w:tabs>
                <w:tab w:val="left" w:pos="567"/>
              </w:tabs>
              <w:spacing w:before="60" w:after="60"/>
              <w:rPr>
                <w:rFonts w:ascii="Times New Roman" w:hAnsi="Times New Roman" w:cs="Times New Roman"/>
                <w:sz w:val="20"/>
                <w:szCs w:val="20"/>
              </w:rPr>
            </w:pPr>
            <w:r w:rsidRPr="004027AA">
              <w:rPr>
                <w:rFonts w:ascii="Times New Roman" w:hAnsi="Times New Roman" w:cs="Times New Roman"/>
                <w:sz w:val="20"/>
                <w:szCs w:val="20"/>
              </w:rPr>
              <w:t>• case study analysis</w:t>
            </w:r>
            <w:r>
              <w:rPr>
                <w:rFonts w:ascii="Times New Roman" w:hAnsi="Times New Roman" w:cs="Times New Roman"/>
                <w:sz w:val="20"/>
                <w:szCs w:val="20"/>
              </w:rPr>
              <w:t xml:space="preserve"> (M2),</w:t>
            </w:r>
          </w:p>
          <w:p w14:paraId="7635B4BE" w14:textId="7A3F8FAB" w:rsidR="000A432E" w:rsidRDefault="000A432E" w:rsidP="000A432E">
            <w:pPr>
              <w:pStyle w:val="Body"/>
              <w:tabs>
                <w:tab w:val="left" w:pos="567"/>
              </w:tabs>
              <w:spacing w:before="60" w:after="60"/>
              <w:rPr>
                <w:rFonts w:ascii="Times New Roman" w:hAnsi="Times New Roman" w:cs="Times New Roman"/>
                <w:sz w:val="20"/>
                <w:szCs w:val="20"/>
              </w:rPr>
            </w:pPr>
            <w:r w:rsidRPr="004027AA">
              <w:rPr>
                <w:rFonts w:ascii="Times New Roman" w:hAnsi="Times New Roman" w:cs="Times New Roman"/>
                <w:sz w:val="20"/>
                <w:szCs w:val="20"/>
              </w:rPr>
              <w:t>• solving financial problems</w:t>
            </w:r>
            <w:r>
              <w:rPr>
                <w:rFonts w:ascii="Times New Roman" w:hAnsi="Times New Roman" w:cs="Times New Roman"/>
                <w:sz w:val="20"/>
                <w:szCs w:val="20"/>
              </w:rPr>
              <w:t xml:space="preserve"> (M3),</w:t>
            </w:r>
          </w:p>
          <w:p w14:paraId="33892936" w14:textId="3E874A0D" w:rsidR="000A432E" w:rsidRDefault="000A432E" w:rsidP="000A432E">
            <w:pPr>
              <w:pStyle w:val="Body"/>
              <w:tabs>
                <w:tab w:val="left" w:pos="567"/>
              </w:tabs>
              <w:spacing w:before="60" w:after="60"/>
              <w:rPr>
                <w:rFonts w:ascii="Times New Roman" w:hAnsi="Times New Roman" w:cs="Times New Roman"/>
                <w:sz w:val="20"/>
                <w:szCs w:val="20"/>
              </w:rPr>
            </w:pPr>
            <w:r w:rsidRPr="004027AA">
              <w:rPr>
                <w:rFonts w:ascii="Times New Roman" w:hAnsi="Times New Roman" w:cs="Times New Roman"/>
                <w:sz w:val="20"/>
                <w:szCs w:val="20"/>
              </w:rPr>
              <w:t>• group work and team projects</w:t>
            </w:r>
            <w:r>
              <w:rPr>
                <w:rFonts w:ascii="Times New Roman" w:hAnsi="Times New Roman" w:cs="Times New Roman"/>
                <w:sz w:val="20"/>
                <w:szCs w:val="20"/>
              </w:rPr>
              <w:t xml:space="preserve"> (M4),</w:t>
            </w:r>
          </w:p>
          <w:p w14:paraId="3AAEE264" w14:textId="02EEAA7B" w:rsidR="000A432E" w:rsidRDefault="000A432E" w:rsidP="000A432E">
            <w:pPr>
              <w:pStyle w:val="Body"/>
              <w:tabs>
                <w:tab w:val="left" w:pos="567"/>
              </w:tabs>
              <w:spacing w:before="60" w:after="60"/>
              <w:rPr>
                <w:rFonts w:ascii="Times New Roman" w:hAnsi="Times New Roman" w:cs="Times New Roman"/>
                <w:sz w:val="20"/>
                <w:szCs w:val="20"/>
              </w:rPr>
            </w:pPr>
            <w:r w:rsidRPr="004027AA">
              <w:rPr>
                <w:rFonts w:ascii="Times New Roman" w:hAnsi="Times New Roman" w:cs="Times New Roman"/>
                <w:sz w:val="20"/>
                <w:szCs w:val="20"/>
              </w:rPr>
              <w:t>• student presentations</w:t>
            </w:r>
            <w:r>
              <w:rPr>
                <w:rFonts w:ascii="Times New Roman" w:hAnsi="Times New Roman" w:cs="Times New Roman"/>
                <w:sz w:val="20"/>
                <w:szCs w:val="20"/>
              </w:rPr>
              <w:t xml:space="preserve"> (M5),</w:t>
            </w:r>
          </w:p>
          <w:p w14:paraId="04D511BC" w14:textId="427878CD" w:rsidR="000A432E" w:rsidRDefault="000A432E" w:rsidP="000A432E">
            <w:pPr>
              <w:pStyle w:val="Body"/>
              <w:tabs>
                <w:tab w:val="left" w:pos="567"/>
              </w:tabs>
              <w:spacing w:before="60" w:after="60"/>
              <w:rPr>
                <w:rFonts w:ascii="Times New Roman" w:hAnsi="Times New Roman" w:cs="Times New Roman"/>
                <w:sz w:val="20"/>
                <w:szCs w:val="20"/>
              </w:rPr>
            </w:pPr>
            <w:r w:rsidRPr="004027AA">
              <w:rPr>
                <w:rFonts w:ascii="Times New Roman" w:hAnsi="Times New Roman" w:cs="Times New Roman"/>
                <w:sz w:val="20"/>
                <w:szCs w:val="20"/>
              </w:rPr>
              <w:t>• analysis of current trends in international financial markets</w:t>
            </w:r>
            <w:r>
              <w:rPr>
                <w:rFonts w:ascii="Times New Roman" w:hAnsi="Times New Roman" w:cs="Times New Roman"/>
                <w:sz w:val="20"/>
                <w:szCs w:val="20"/>
              </w:rPr>
              <w:t xml:space="preserve"> (M6)</w:t>
            </w:r>
            <w:r w:rsidRPr="004027AA">
              <w:rPr>
                <w:rFonts w:ascii="Times New Roman" w:hAnsi="Times New Roman" w:cs="Times New Roman"/>
                <w:sz w:val="20"/>
                <w:szCs w:val="20"/>
              </w:rPr>
              <w:t>.</w:t>
            </w:r>
          </w:p>
          <w:p w14:paraId="088959AC" w14:textId="24D9C52F" w:rsidR="000A432E" w:rsidRPr="004430CC" w:rsidRDefault="000A432E" w:rsidP="000A432E">
            <w:pPr>
              <w:pStyle w:val="Body"/>
              <w:tabs>
                <w:tab w:val="left" w:pos="567"/>
              </w:tabs>
              <w:spacing w:before="60" w:after="60"/>
              <w:jc w:val="center"/>
              <w:rPr>
                <w:b/>
                <w:bCs/>
              </w:rPr>
            </w:pPr>
            <w:r w:rsidRPr="004430CC">
              <w:rPr>
                <w:rFonts w:ascii="Times New Roman" w:hAnsi="Times New Roman" w:cs="Times New Roman"/>
                <w:b/>
                <w:bCs/>
                <w:i/>
                <w:iCs/>
                <w:sz w:val="20"/>
                <w:szCs w:val="20"/>
              </w:rPr>
              <w:lastRenderedPageBreak/>
              <w:t xml:space="preserve">The link between outcomes, teaching and assessment methods </w:t>
            </w:r>
          </w:p>
          <w:tbl>
            <w:tblPr>
              <w:tblStyle w:val="TableGrid"/>
              <w:tblW w:w="0" w:type="auto"/>
              <w:tblLook w:val="04A0" w:firstRow="1" w:lastRow="0" w:firstColumn="1" w:lastColumn="0" w:noHBand="0" w:noVBand="1"/>
            </w:tblPr>
            <w:tblGrid>
              <w:gridCol w:w="2465"/>
              <w:gridCol w:w="2410"/>
              <w:gridCol w:w="5445"/>
            </w:tblGrid>
            <w:tr w:rsidR="000A432E" w:rsidRPr="00315E24" w14:paraId="1CDDD9B4" w14:textId="77777777" w:rsidTr="00520286">
              <w:tc>
                <w:tcPr>
                  <w:tcW w:w="2465" w:type="dxa"/>
                </w:tcPr>
                <w:p w14:paraId="1841D8C7" w14:textId="720DB9BF"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b/>
                      <w:bCs/>
                      <w:sz w:val="20"/>
                      <w:szCs w:val="20"/>
                      <w:lang w:val="de-DE"/>
                    </w:rPr>
                    <w:t>Learning Outcomes</w:t>
                  </w:r>
                  <w:r>
                    <w:rPr>
                      <w:rFonts w:ascii="Times New Roman" w:hAnsi="Times New Roman" w:cs="Times New Roman"/>
                      <w:b/>
                      <w:bCs/>
                      <w:sz w:val="20"/>
                      <w:szCs w:val="20"/>
                      <w:lang w:val="de-DE"/>
                    </w:rPr>
                    <w:t xml:space="preserve"> (LO)</w:t>
                  </w:r>
                </w:p>
              </w:tc>
              <w:tc>
                <w:tcPr>
                  <w:tcW w:w="2410" w:type="dxa"/>
                </w:tcPr>
                <w:p w14:paraId="53ECD023" w14:textId="197E93C7"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0"/>
                      <w:szCs w:val="20"/>
                      <w:lang w:val="de-DE"/>
                    </w:rPr>
                  </w:pPr>
                  <w:r>
                    <w:rPr>
                      <w:rFonts w:ascii="Times New Roman" w:hAnsi="Times New Roman" w:cs="Times New Roman"/>
                      <w:b/>
                      <w:bCs/>
                      <w:sz w:val="20"/>
                      <w:szCs w:val="20"/>
                      <w:lang w:val="de-DE"/>
                    </w:rPr>
                    <w:t>Teaching Method (M)</w:t>
                  </w:r>
                </w:p>
              </w:tc>
              <w:tc>
                <w:tcPr>
                  <w:tcW w:w="5445" w:type="dxa"/>
                </w:tcPr>
                <w:p w14:paraId="31261419" w14:textId="39B79C1D"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b/>
                      <w:bCs/>
                      <w:sz w:val="20"/>
                      <w:szCs w:val="20"/>
                      <w:lang w:val="de-DE"/>
                    </w:rPr>
                    <w:t>Assessment Methods</w:t>
                  </w:r>
                </w:p>
              </w:tc>
            </w:tr>
            <w:tr w:rsidR="000A432E" w:rsidRPr="00315E24" w14:paraId="53CD737D" w14:textId="77777777" w:rsidTr="00520286">
              <w:tc>
                <w:tcPr>
                  <w:tcW w:w="2465" w:type="dxa"/>
                </w:tcPr>
                <w:p w14:paraId="05F580F9" w14:textId="608EE897"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LO1</w:t>
                  </w:r>
                </w:p>
              </w:tc>
              <w:tc>
                <w:tcPr>
                  <w:tcW w:w="2410" w:type="dxa"/>
                </w:tcPr>
                <w:p w14:paraId="02CEA2F8" w14:textId="09528AE1" w:rsidR="000A432E" w:rsidRPr="004430CC"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Pr>
                      <w:rFonts w:ascii="Times New Roman" w:hAnsi="Times New Roman"/>
                      <w:sz w:val="20"/>
                      <w:szCs w:val="20"/>
                    </w:rPr>
                    <w:t>М1, М2, М4, М6</w:t>
                  </w:r>
                </w:p>
              </w:tc>
              <w:tc>
                <w:tcPr>
                  <w:tcW w:w="5445" w:type="dxa"/>
                </w:tcPr>
                <w:p w14:paraId="366174E0" w14:textId="506A4554"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lang w:val="de-DE"/>
                    </w:rPr>
                    <w:t xml:space="preserve">Midterm </w:t>
                  </w:r>
                  <w:r>
                    <w:rPr>
                      <w:rFonts w:ascii="Times New Roman" w:hAnsi="Times New Roman" w:cs="Times New Roman"/>
                      <w:sz w:val="20"/>
                      <w:szCs w:val="20"/>
                      <w:lang w:val="de-DE"/>
                    </w:rPr>
                    <w:t>exam</w:t>
                  </w:r>
                  <w:r w:rsidRPr="00315E24">
                    <w:rPr>
                      <w:rFonts w:ascii="Times New Roman" w:hAnsi="Times New Roman" w:cs="Times New Roman"/>
                      <w:sz w:val="20"/>
                      <w:szCs w:val="20"/>
                      <w:lang w:val="de-DE"/>
                    </w:rPr>
                    <w:t>; Final exam</w:t>
                  </w:r>
                </w:p>
              </w:tc>
            </w:tr>
            <w:tr w:rsidR="000A432E" w:rsidRPr="00315E24" w14:paraId="6B1D14A6" w14:textId="77777777" w:rsidTr="00520286">
              <w:tc>
                <w:tcPr>
                  <w:tcW w:w="2465" w:type="dxa"/>
                </w:tcPr>
                <w:p w14:paraId="0BD47282" w14:textId="1E6F2856"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LO2</w:t>
                  </w:r>
                </w:p>
              </w:tc>
              <w:tc>
                <w:tcPr>
                  <w:tcW w:w="2410" w:type="dxa"/>
                </w:tcPr>
                <w:p w14:paraId="6F838982" w14:textId="3EA68E25"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Pr>
                      <w:rFonts w:ascii="Times New Roman" w:hAnsi="Times New Roman"/>
                      <w:sz w:val="20"/>
                      <w:szCs w:val="20"/>
                      <w:lang w:val="sr-Cyrl-CS"/>
                    </w:rPr>
                    <w:t>М1, М2,  М3, М5</w:t>
                  </w:r>
                </w:p>
              </w:tc>
              <w:tc>
                <w:tcPr>
                  <w:tcW w:w="5445" w:type="dxa"/>
                  <w:vAlign w:val="center"/>
                </w:tcPr>
                <w:p w14:paraId="70398E82" w14:textId="4F77C579"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 xml:space="preserve">Midterm </w:t>
                  </w:r>
                  <w:r>
                    <w:rPr>
                      <w:rFonts w:ascii="Times New Roman" w:hAnsi="Times New Roman" w:cs="Times New Roman"/>
                      <w:sz w:val="20"/>
                      <w:szCs w:val="20"/>
                    </w:rPr>
                    <w:t>exam</w:t>
                  </w:r>
                  <w:r w:rsidRPr="00315E24">
                    <w:rPr>
                      <w:rFonts w:ascii="Times New Roman" w:hAnsi="Times New Roman" w:cs="Times New Roman"/>
                      <w:sz w:val="20"/>
                      <w:szCs w:val="20"/>
                    </w:rPr>
                    <w:t>; Problem-solving exercises; Final exam</w:t>
                  </w:r>
                </w:p>
              </w:tc>
            </w:tr>
            <w:tr w:rsidR="000A432E" w:rsidRPr="00315E24" w14:paraId="1367AF1F" w14:textId="77777777" w:rsidTr="00520286">
              <w:tc>
                <w:tcPr>
                  <w:tcW w:w="2465" w:type="dxa"/>
                </w:tcPr>
                <w:p w14:paraId="55AE1538" w14:textId="195EB0BC"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LO3</w:t>
                  </w:r>
                </w:p>
              </w:tc>
              <w:tc>
                <w:tcPr>
                  <w:tcW w:w="2410" w:type="dxa"/>
                </w:tcPr>
                <w:p w14:paraId="259CD5D9" w14:textId="16A7F20C"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Pr>
                      <w:rFonts w:ascii="Times New Roman" w:hAnsi="Times New Roman"/>
                      <w:sz w:val="20"/>
                      <w:szCs w:val="20"/>
                      <w:lang w:val="sr-Cyrl-CS"/>
                    </w:rPr>
                    <w:t>М1, М2, М4, М5, М6</w:t>
                  </w:r>
                </w:p>
              </w:tc>
              <w:tc>
                <w:tcPr>
                  <w:tcW w:w="5445" w:type="dxa"/>
                </w:tcPr>
                <w:p w14:paraId="1270FB5C" w14:textId="30D5B1F7"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 xml:space="preserve">Individual assignment; Midterm </w:t>
                  </w:r>
                  <w:r>
                    <w:rPr>
                      <w:rFonts w:ascii="Times New Roman" w:hAnsi="Times New Roman" w:cs="Times New Roman"/>
                      <w:sz w:val="20"/>
                      <w:szCs w:val="20"/>
                    </w:rPr>
                    <w:t>exam;</w:t>
                  </w:r>
                  <w:r w:rsidRPr="00315E24">
                    <w:rPr>
                      <w:rFonts w:ascii="Times New Roman" w:hAnsi="Times New Roman" w:cs="Times New Roman"/>
                      <w:sz w:val="20"/>
                      <w:szCs w:val="20"/>
                    </w:rPr>
                    <w:t xml:space="preserve"> Final exam</w:t>
                  </w:r>
                </w:p>
              </w:tc>
            </w:tr>
            <w:tr w:rsidR="000A432E" w:rsidRPr="00315E24" w14:paraId="39E2BFD0" w14:textId="77777777" w:rsidTr="00520286">
              <w:tc>
                <w:tcPr>
                  <w:tcW w:w="2465" w:type="dxa"/>
                </w:tcPr>
                <w:p w14:paraId="0BB602AB" w14:textId="34C46B40"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LO4</w:t>
                  </w:r>
                </w:p>
              </w:tc>
              <w:tc>
                <w:tcPr>
                  <w:tcW w:w="2410" w:type="dxa"/>
                </w:tcPr>
                <w:p w14:paraId="1350A62B" w14:textId="43FD82C9"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Pr>
                      <w:rFonts w:ascii="Times New Roman" w:hAnsi="Times New Roman"/>
                      <w:sz w:val="20"/>
                      <w:szCs w:val="20"/>
                      <w:lang w:val="sr-Cyrl-CS"/>
                    </w:rPr>
                    <w:t>М1, М2, М4, М5, М6</w:t>
                  </w:r>
                </w:p>
              </w:tc>
              <w:tc>
                <w:tcPr>
                  <w:tcW w:w="5445" w:type="dxa"/>
                </w:tcPr>
                <w:p w14:paraId="60911BC2" w14:textId="4A76E555"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 xml:space="preserve">Case study; Midterm </w:t>
                  </w:r>
                  <w:r>
                    <w:rPr>
                      <w:rFonts w:ascii="Times New Roman" w:hAnsi="Times New Roman" w:cs="Times New Roman"/>
                      <w:sz w:val="20"/>
                      <w:szCs w:val="20"/>
                    </w:rPr>
                    <w:t>exam</w:t>
                  </w:r>
                  <w:r w:rsidRPr="00315E24">
                    <w:rPr>
                      <w:rFonts w:ascii="Times New Roman" w:hAnsi="Times New Roman" w:cs="Times New Roman"/>
                      <w:sz w:val="20"/>
                      <w:szCs w:val="20"/>
                    </w:rPr>
                    <w:t>; Final exam</w:t>
                  </w:r>
                </w:p>
              </w:tc>
            </w:tr>
            <w:tr w:rsidR="000A432E" w:rsidRPr="00315E24" w14:paraId="0F97F85A" w14:textId="77777777" w:rsidTr="00520286">
              <w:tc>
                <w:tcPr>
                  <w:tcW w:w="2465" w:type="dxa"/>
                </w:tcPr>
                <w:p w14:paraId="4AE55C56" w14:textId="5F0C827C"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LO5</w:t>
                  </w:r>
                </w:p>
              </w:tc>
              <w:tc>
                <w:tcPr>
                  <w:tcW w:w="2410" w:type="dxa"/>
                </w:tcPr>
                <w:p w14:paraId="49DA9F6B" w14:textId="6F8F3D59"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Pr>
                      <w:rFonts w:ascii="Times New Roman" w:hAnsi="Times New Roman"/>
                      <w:sz w:val="20"/>
                      <w:szCs w:val="20"/>
                      <w:lang w:val="sr-Cyrl-CS"/>
                    </w:rPr>
                    <w:t>М1, М2, М3, М6</w:t>
                  </w:r>
                </w:p>
              </w:tc>
              <w:tc>
                <w:tcPr>
                  <w:tcW w:w="5445" w:type="dxa"/>
                </w:tcPr>
                <w:p w14:paraId="5C143DE9" w14:textId="507C411C"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lang w:val="sr-Cyrl-RS"/>
                    </w:rPr>
                  </w:pPr>
                  <w:r w:rsidRPr="00315E24">
                    <w:rPr>
                      <w:rFonts w:ascii="Times New Roman" w:hAnsi="Times New Roman" w:cs="Times New Roman"/>
                      <w:sz w:val="20"/>
                      <w:szCs w:val="20"/>
                    </w:rPr>
                    <w:t>Problem-solving exercises; Case study; Group project</w:t>
                  </w:r>
                </w:p>
              </w:tc>
            </w:tr>
            <w:tr w:rsidR="000A432E" w:rsidRPr="00315E24" w14:paraId="411B2C6C" w14:textId="77777777" w:rsidTr="00520286">
              <w:tc>
                <w:tcPr>
                  <w:tcW w:w="2465" w:type="dxa"/>
                </w:tcPr>
                <w:p w14:paraId="541F4CF7" w14:textId="2DBA2363"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15E24">
                    <w:rPr>
                      <w:rFonts w:ascii="Times New Roman" w:hAnsi="Times New Roman" w:cs="Times New Roman"/>
                      <w:sz w:val="20"/>
                      <w:szCs w:val="20"/>
                    </w:rPr>
                    <w:t>LO6</w:t>
                  </w:r>
                </w:p>
              </w:tc>
              <w:tc>
                <w:tcPr>
                  <w:tcW w:w="2410" w:type="dxa"/>
                </w:tcPr>
                <w:p w14:paraId="7F4CCFE9" w14:textId="6531617C"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Pr>
                      <w:rFonts w:ascii="Times New Roman" w:hAnsi="Times New Roman"/>
                      <w:sz w:val="20"/>
                      <w:szCs w:val="20"/>
                      <w:lang w:val="sr-Cyrl-CS"/>
                    </w:rPr>
                    <w:t>М2, М4, М5, М6</w:t>
                  </w:r>
                </w:p>
              </w:tc>
              <w:tc>
                <w:tcPr>
                  <w:tcW w:w="5445" w:type="dxa"/>
                </w:tcPr>
                <w:p w14:paraId="4FD88961" w14:textId="66CDC6B4" w:rsidR="000A432E" w:rsidRPr="00315E24" w:rsidRDefault="000A432E" w:rsidP="000A432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0"/>
                      <w:szCs w:val="20"/>
                    </w:rPr>
                  </w:pPr>
                  <w:r w:rsidRPr="00315E24">
                    <w:rPr>
                      <w:rFonts w:ascii="Times New Roman" w:hAnsi="Times New Roman" w:cs="Times New Roman"/>
                      <w:sz w:val="20"/>
                      <w:szCs w:val="20"/>
                    </w:rPr>
                    <w:t>Individual assignment; Class discussion</w:t>
                  </w:r>
                </w:p>
              </w:tc>
            </w:tr>
          </w:tbl>
          <w:p w14:paraId="2A0587FB" w14:textId="5CF4E981"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p>
        </w:tc>
      </w:tr>
      <w:tr w:rsidR="000A432E"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C07855B"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lastRenderedPageBreak/>
              <w:t>Assessment Methods (maximum number of points 100)</w:t>
            </w:r>
          </w:p>
        </w:tc>
      </w:tr>
      <w:tr w:rsidR="000A432E"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589CD79" w:rsidR="000A432E" w:rsidRPr="00664504" w:rsidRDefault="002E14E6" w:rsidP="000A432E">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0A432E"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72D38215"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51998932" w:rsidR="000A432E" w:rsidRPr="0032477F" w:rsidRDefault="000A432E" w:rsidP="000A432E">
            <w:pPr>
              <w:pStyle w:val="Body"/>
              <w:tabs>
                <w:tab w:val="left" w:pos="567"/>
              </w:tabs>
              <w:spacing w:before="60" w:after="60"/>
              <w:rPr>
                <w:rFonts w:ascii="Times New Roman" w:hAnsi="Times New Roman" w:cs="Times New Roman"/>
                <w:b/>
                <w:bCs/>
                <w:sz w:val="20"/>
                <w:szCs w:val="20"/>
                <w:lang w:val="en-GB"/>
              </w:rPr>
            </w:pPr>
            <w:r w:rsidRPr="0032477F">
              <w:rPr>
                <w:rFonts w:ascii="Times New Roman" w:hAnsi="Times New Roman" w:cs="Times New Roman"/>
                <w:b/>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0A432E" w:rsidRPr="00664504" w:rsidRDefault="000A432E" w:rsidP="000A432E">
            <w:pPr>
              <w:tabs>
                <w:tab w:val="left" w:pos="567"/>
              </w:tabs>
              <w:spacing w:before="60" w:after="60"/>
              <w:rPr>
                <w:sz w:val="20"/>
                <w:szCs w:val="20"/>
                <w:lang w:val="en-GB"/>
              </w:rPr>
            </w:pPr>
          </w:p>
        </w:tc>
      </w:tr>
      <w:tr w:rsidR="000A432E"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7E2E242F"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G</w:t>
            </w:r>
            <w:r w:rsidRPr="00B43262">
              <w:rPr>
                <w:rFonts w:ascii="Times New Roman" w:hAnsi="Times New Roman" w:cs="Times New Roman"/>
                <w:sz w:val="20"/>
                <w:szCs w:val="20"/>
              </w:rPr>
              <w:t xml:space="preserve">roup </w:t>
            </w:r>
            <w:r>
              <w:rPr>
                <w:rFonts w:ascii="Times New Roman" w:hAnsi="Times New Roman" w:cs="Times New Roman"/>
                <w:sz w:val="20"/>
                <w:szCs w:val="20"/>
              </w:rPr>
              <w:t>P</w:t>
            </w:r>
            <w:r w:rsidRPr="00B43262">
              <w:rPr>
                <w:rFonts w:ascii="Times New Roman" w:hAnsi="Times New Roman" w:cs="Times New Roman"/>
                <w:sz w:val="20"/>
                <w:szCs w:val="20"/>
              </w:rPr>
              <w:t xml:space="preserve">roject / </w:t>
            </w:r>
            <w:r>
              <w:rPr>
                <w:rFonts w:ascii="Times New Roman" w:hAnsi="Times New Roman" w:cs="Times New Roman"/>
                <w:sz w:val="20"/>
                <w:szCs w:val="20"/>
              </w:rPr>
              <w:t>C</w:t>
            </w:r>
            <w:r w:rsidRPr="00B43262">
              <w:rPr>
                <w:rFonts w:ascii="Times New Roman" w:hAnsi="Times New Roman" w:cs="Times New Roman"/>
                <w:sz w:val="20"/>
                <w:szCs w:val="20"/>
              </w:rPr>
              <w:t xml:space="preserve">ase </w:t>
            </w:r>
            <w:r>
              <w:rPr>
                <w:rFonts w:ascii="Times New Roman" w:hAnsi="Times New Roman" w:cs="Times New Roman"/>
                <w:sz w:val="20"/>
                <w:szCs w:val="20"/>
              </w:rPr>
              <w:t>S</w:t>
            </w:r>
            <w:r w:rsidRPr="00B43262">
              <w:rPr>
                <w:rFonts w:ascii="Times New Roman" w:hAnsi="Times New Roman" w:cs="Times New Roman"/>
                <w:sz w:val="20"/>
                <w:szCs w:val="20"/>
              </w:rPr>
              <w:t xml:space="preserve">tudy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9A90ED4" w:rsidR="000A432E" w:rsidRPr="0032477F" w:rsidRDefault="000A432E" w:rsidP="000A432E">
            <w:pPr>
              <w:pStyle w:val="Body"/>
              <w:tabs>
                <w:tab w:val="left" w:pos="567"/>
              </w:tabs>
              <w:spacing w:before="60" w:after="60"/>
              <w:rPr>
                <w:rFonts w:ascii="Times New Roman" w:hAnsi="Times New Roman" w:cs="Times New Roman"/>
                <w:b/>
                <w:bCs/>
                <w:sz w:val="20"/>
                <w:szCs w:val="20"/>
                <w:lang w:val="en-GB"/>
              </w:rPr>
            </w:pPr>
            <w:r w:rsidRPr="0032477F">
              <w:rPr>
                <w:rFonts w:ascii="Times New Roman" w:hAnsi="Times New Roman" w:cs="Times New Roman"/>
                <w:b/>
                <w:bCs/>
                <w:sz w:val="20"/>
                <w:szCs w:val="20"/>
                <w:lang w:val="en-GB"/>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17B7121C" w:rsidR="000A432E" w:rsidRPr="0032477F" w:rsidRDefault="000A432E" w:rsidP="000A432E">
            <w:pPr>
              <w:spacing w:before="60" w:after="60"/>
              <w:rPr>
                <w:b/>
                <w:bCs/>
                <w:sz w:val="20"/>
                <w:szCs w:val="20"/>
                <w:lang w:val="en-GB"/>
              </w:rPr>
            </w:pPr>
            <w:r w:rsidRPr="0032477F">
              <w:rPr>
                <w:b/>
                <w:bCs/>
                <w:sz w:val="20"/>
                <w:szCs w:val="20"/>
                <w:lang w:val="en-GB"/>
              </w:rPr>
              <w:t>40</w:t>
            </w:r>
          </w:p>
        </w:tc>
      </w:tr>
      <w:tr w:rsidR="000A432E"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3D09300B"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548F335A" w:rsidR="000A432E" w:rsidRPr="0032477F" w:rsidRDefault="000A432E" w:rsidP="000A432E">
            <w:pPr>
              <w:tabs>
                <w:tab w:val="left" w:pos="567"/>
              </w:tabs>
              <w:spacing w:before="60" w:after="60"/>
              <w:rPr>
                <w:b/>
                <w:bCs/>
                <w:sz w:val="20"/>
                <w:szCs w:val="20"/>
                <w:lang w:val="en-GB"/>
              </w:rPr>
            </w:pPr>
            <w:r w:rsidRPr="0032477F">
              <w:rPr>
                <w:b/>
                <w:bCs/>
                <w:sz w:val="20"/>
                <w:szCs w:val="20"/>
                <w:lang w:val="en-GB"/>
              </w:rPr>
              <w:t>25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0CD2CE96" w:rsidR="000A432E" w:rsidRPr="00664504" w:rsidRDefault="000A432E" w:rsidP="000A432E">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0A432E" w:rsidRPr="00664504" w:rsidRDefault="000A432E" w:rsidP="000A432E">
            <w:pPr>
              <w:spacing w:before="60" w:after="60"/>
              <w:rPr>
                <w:sz w:val="20"/>
                <w:szCs w:val="20"/>
                <w:lang w:val="en-GB"/>
              </w:rPr>
            </w:pPr>
          </w:p>
        </w:tc>
      </w:tr>
      <w:tr w:rsidR="000A432E"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664C0117" w:rsidR="000A432E" w:rsidRPr="00E72084" w:rsidRDefault="000A432E" w:rsidP="000A432E">
            <w:pPr>
              <w:pStyle w:val="Body"/>
              <w:tabs>
                <w:tab w:val="left" w:pos="567"/>
              </w:tabs>
              <w:spacing w:before="60" w:after="60"/>
              <w:rPr>
                <w:rFonts w:ascii="Times New Roman" w:hAnsi="Times New Roman" w:cs="Times New Roman"/>
                <w:sz w:val="20"/>
                <w:szCs w:val="20"/>
              </w:rPr>
            </w:pPr>
            <w:r w:rsidRPr="00111B47">
              <w:rPr>
                <w:rFonts w:ascii="Times New Roman" w:hAnsi="Times New Roman" w:cs="Times New Roman"/>
                <w:sz w:val="20"/>
                <w:szCs w:val="20"/>
                <w:lang w:val="en-GB"/>
              </w:rPr>
              <w:t xml:space="preserve">Individual </w:t>
            </w:r>
            <w:r>
              <w:rPr>
                <w:rFonts w:ascii="Times New Roman" w:hAnsi="Times New Roman" w:cs="Times New Roman"/>
                <w:sz w:val="20"/>
                <w:szCs w:val="20"/>
                <w:lang w:val="en-GB"/>
              </w:rPr>
              <w:t>A</w:t>
            </w:r>
            <w:r w:rsidRPr="00111B47">
              <w:rPr>
                <w:rFonts w:ascii="Times New Roman" w:hAnsi="Times New Roman" w:cs="Times New Roman"/>
                <w:sz w:val="20"/>
                <w:szCs w:val="20"/>
                <w:lang w:val="en-GB"/>
              </w:rPr>
              <w:t>ssignment</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2C68C9F1" w:rsidR="000A432E" w:rsidRPr="0032477F" w:rsidRDefault="000A432E" w:rsidP="000A432E">
            <w:pPr>
              <w:tabs>
                <w:tab w:val="left" w:pos="567"/>
              </w:tabs>
              <w:spacing w:before="60" w:after="60"/>
              <w:rPr>
                <w:b/>
                <w:bCs/>
                <w:sz w:val="20"/>
                <w:szCs w:val="20"/>
                <w:lang w:val="en-GB"/>
              </w:rPr>
            </w:pPr>
            <w:r w:rsidRPr="0032477F">
              <w:rPr>
                <w:b/>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0A432E" w:rsidRPr="00664504" w:rsidRDefault="000A432E" w:rsidP="000A432E">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0A432E" w:rsidRPr="00664504" w:rsidRDefault="000A432E" w:rsidP="000A432E">
            <w:pPr>
              <w:spacing w:before="60" w:after="60"/>
              <w:rPr>
                <w:sz w:val="20"/>
                <w:szCs w:val="20"/>
                <w:lang w:val="en-GB"/>
              </w:rPr>
            </w:pPr>
          </w:p>
        </w:tc>
      </w:tr>
    </w:tbl>
    <w:p w14:paraId="722F4583" w14:textId="77777777" w:rsidR="00315E24" w:rsidRPr="00315E24" w:rsidRDefault="00315E24" w:rsidP="00315E24">
      <w:pPr>
        <w:pStyle w:val="Body"/>
        <w:widowControl w:val="0"/>
      </w:pPr>
    </w:p>
    <w:sectPr w:rsidR="00315E24" w:rsidRPr="00315E24"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D4D18" w14:textId="77777777" w:rsidR="00053E8F" w:rsidRDefault="00053E8F">
      <w:r>
        <w:separator/>
      </w:r>
    </w:p>
  </w:endnote>
  <w:endnote w:type="continuationSeparator" w:id="0">
    <w:p w14:paraId="73EC3545" w14:textId="77777777" w:rsidR="00053E8F" w:rsidRDefault="0005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01EC" w14:textId="77777777" w:rsidR="00053E8F" w:rsidRDefault="00053E8F">
      <w:r>
        <w:separator/>
      </w:r>
    </w:p>
  </w:footnote>
  <w:footnote w:type="continuationSeparator" w:id="0">
    <w:p w14:paraId="4490E59C" w14:textId="77777777" w:rsidR="00053E8F" w:rsidRDefault="00053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6A3A"/>
    <w:multiLevelType w:val="hybridMultilevel"/>
    <w:tmpl w:val="74E29B6A"/>
    <w:lvl w:ilvl="0" w:tplc="0407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694597"/>
    <w:multiLevelType w:val="multilevel"/>
    <w:tmpl w:val="0B4A68D4"/>
    <w:lvl w:ilvl="0">
      <w:start w:val="1"/>
      <w:numFmt w:val="bullet"/>
      <w:lvlText w:val=""/>
      <w:lvlJc w:val="left"/>
      <w:pPr>
        <w:tabs>
          <w:tab w:val="num" w:pos="2203"/>
        </w:tabs>
        <w:ind w:left="2203" w:hanging="360"/>
      </w:pPr>
      <w:rPr>
        <w:rFonts w:ascii="Symbol" w:hAnsi="Symbol" w:hint="default"/>
        <w:sz w:val="20"/>
      </w:rPr>
    </w:lvl>
    <w:lvl w:ilvl="1" w:tentative="1">
      <w:start w:val="1"/>
      <w:numFmt w:val="bullet"/>
      <w:lvlText w:val="o"/>
      <w:lvlJc w:val="left"/>
      <w:pPr>
        <w:tabs>
          <w:tab w:val="num" w:pos="2923"/>
        </w:tabs>
        <w:ind w:left="2923" w:hanging="360"/>
      </w:pPr>
      <w:rPr>
        <w:rFonts w:ascii="Courier New" w:hAnsi="Courier New" w:hint="default"/>
        <w:sz w:val="20"/>
      </w:rPr>
    </w:lvl>
    <w:lvl w:ilvl="2" w:tentative="1">
      <w:start w:val="1"/>
      <w:numFmt w:val="bullet"/>
      <w:lvlText w:val=""/>
      <w:lvlJc w:val="left"/>
      <w:pPr>
        <w:tabs>
          <w:tab w:val="num" w:pos="3643"/>
        </w:tabs>
        <w:ind w:left="3643" w:hanging="360"/>
      </w:pPr>
      <w:rPr>
        <w:rFonts w:ascii="Wingdings" w:hAnsi="Wingdings" w:hint="default"/>
        <w:sz w:val="20"/>
      </w:rPr>
    </w:lvl>
    <w:lvl w:ilvl="3" w:tentative="1">
      <w:start w:val="1"/>
      <w:numFmt w:val="bullet"/>
      <w:lvlText w:val=""/>
      <w:lvlJc w:val="left"/>
      <w:pPr>
        <w:tabs>
          <w:tab w:val="num" w:pos="4363"/>
        </w:tabs>
        <w:ind w:left="4363" w:hanging="360"/>
      </w:pPr>
      <w:rPr>
        <w:rFonts w:ascii="Wingdings" w:hAnsi="Wingdings" w:hint="default"/>
        <w:sz w:val="20"/>
      </w:rPr>
    </w:lvl>
    <w:lvl w:ilvl="4" w:tentative="1">
      <w:start w:val="1"/>
      <w:numFmt w:val="bullet"/>
      <w:lvlText w:val=""/>
      <w:lvlJc w:val="left"/>
      <w:pPr>
        <w:tabs>
          <w:tab w:val="num" w:pos="5083"/>
        </w:tabs>
        <w:ind w:left="5083" w:hanging="360"/>
      </w:pPr>
      <w:rPr>
        <w:rFonts w:ascii="Wingdings" w:hAnsi="Wingdings" w:hint="default"/>
        <w:sz w:val="20"/>
      </w:rPr>
    </w:lvl>
    <w:lvl w:ilvl="5" w:tentative="1">
      <w:start w:val="1"/>
      <w:numFmt w:val="bullet"/>
      <w:lvlText w:val=""/>
      <w:lvlJc w:val="left"/>
      <w:pPr>
        <w:tabs>
          <w:tab w:val="num" w:pos="5803"/>
        </w:tabs>
        <w:ind w:left="5803" w:hanging="360"/>
      </w:pPr>
      <w:rPr>
        <w:rFonts w:ascii="Wingdings" w:hAnsi="Wingdings" w:hint="default"/>
        <w:sz w:val="20"/>
      </w:rPr>
    </w:lvl>
    <w:lvl w:ilvl="6" w:tentative="1">
      <w:start w:val="1"/>
      <w:numFmt w:val="bullet"/>
      <w:lvlText w:val=""/>
      <w:lvlJc w:val="left"/>
      <w:pPr>
        <w:tabs>
          <w:tab w:val="num" w:pos="6523"/>
        </w:tabs>
        <w:ind w:left="6523" w:hanging="360"/>
      </w:pPr>
      <w:rPr>
        <w:rFonts w:ascii="Wingdings" w:hAnsi="Wingdings" w:hint="default"/>
        <w:sz w:val="20"/>
      </w:rPr>
    </w:lvl>
    <w:lvl w:ilvl="7" w:tentative="1">
      <w:start w:val="1"/>
      <w:numFmt w:val="bullet"/>
      <w:lvlText w:val=""/>
      <w:lvlJc w:val="left"/>
      <w:pPr>
        <w:tabs>
          <w:tab w:val="num" w:pos="7243"/>
        </w:tabs>
        <w:ind w:left="7243" w:hanging="360"/>
      </w:pPr>
      <w:rPr>
        <w:rFonts w:ascii="Wingdings" w:hAnsi="Wingdings" w:hint="default"/>
        <w:sz w:val="20"/>
      </w:rPr>
    </w:lvl>
    <w:lvl w:ilvl="8" w:tentative="1">
      <w:start w:val="1"/>
      <w:numFmt w:val="bullet"/>
      <w:lvlText w:val=""/>
      <w:lvlJc w:val="left"/>
      <w:pPr>
        <w:tabs>
          <w:tab w:val="num" w:pos="7963"/>
        </w:tabs>
        <w:ind w:left="7963" w:hanging="360"/>
      </w:pPr>
      <w:rPr>
        <w:rFonts w:ascii="Wingdings" w:hAnsi="Wingdings" w:hint="default"/>
        <w:sz w:val="20"/>
      </w:rPr>
    </w:lvl>
  </w:abstractNum>
  <w:abstractNum w:abstractNumId="2" w15:restartNumberingAfterBreak="0">
    <w:nsid w:val="17EF70FC"/>
    <w:multiLevelType w:val="hybridMultilevel"/>
    <w:tmpl w:val="9FD6833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79365A4"/>
    <w:multiLevelType w:val="multilevel"/>
    <w:tmpl w:val="0E1C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9C6ACF"/>
    <w:multiLevelType w:val="multilevel"/>
    <w:tmpl w:val="BD76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E97B49"/>
    <w:multiLevelType w:val="multilevel"/>
    <w:tmpl w:val="C01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F05658"/>
    <w:multiLevelType w:val="multilevel"/>
    <w:tmpl w:val="4DF2B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6E840C5"/>
    <w:multiLevelType w:val="multilevel"/>
    <w:tmpl w:val="E9D6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17B087B"/>
    <w:multiLevelType w:val="hybridMultilevel"/>
    <w:tmpl w:val="31EE03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1366CD"/>
    <w:multiLevelType w:val="multilevel"/>
    <w:tmpl w:val="2FE8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AE2157"/>
    <w:multiLevelType w:val="multilevel"/>
    <w:tmpl w:val="7A54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443FE"/>
    <w:multiLevelType w:val="multilevel"/>
    <w:tmpl w:val="322E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926962">
    <w:abstractNumId w:val="9"/>
  </w:num>
  <w:num w:numId="2" w16cid:durableId="925379670">
    <w:abstractNumId w:val="7"/>
  </w:num>
  <w:num w:numId="3" w16cid:durableId="1739940272">
    <w:abstractNumId w:val="6"/>
  </w:num>
  <w:num w:numId="4" w16cid:durableId="1258782282">
    <w:abstractNumId w:val="11"/>
  </w:num>
  <w:num w:numId="5" w16cid:durableId="1171218856">
    <w:abstractNumId w:val="13"/>
  </w:num>
  <w:num w:numId="6" w16cid:durableId="1893537748">
    <w:abstractNumId w:val="1"/>
  </w:num>
  <w:num w:numId="7" w16cid:durableId="342392082">
    <w:abstractNumId w:val="4"/>
  </w:num>
  <w:num w:numId="8" w16cid:durableId="35937238">
    <w:abstractNumId w:val="3"/>
  </w:num>
  <w:num w:numId="9" w16cid:durableId="1070619520">
    <w:abstractNumId w:val="5"/>
  </w:num>
  <w:num w:numId="10" w16cid:durableId="2119906671">
    <w:abstractNumId w:val="8"/>
  </w:num>
  <w:num w:numId="11" w16cid:durableId="2071881171">
    <w:abstractNumId w:val="12"/>
  </w:num>
  <w:num w:numId="12" w16cid:durableId="477304321">
    <w:abstractNumId w:val="2"/>
  </w:num>
  <w:num w:numId="13" w16cid:durableId="1963685637">
    <w:abstractNumId w:val="10"/>
  </w:num>
  <w:num w:numId="14" w16cid:durableId="1336615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21D7C"/>
    <w:rsid w:val="000229D1"/>
    <w:rsid w:val="00045EAD"/>
    <w:rsid w:val="00053E8F"/>
    <w:rsid w:val="0005613C"/>
    <w:rsid w:val="000860CC"/>
    <w:rsid w:val="000A432E"/>
    <w:rsid w:val="000F2264"/>
    <w:rsid w:val="00111B47"/>
    <w:rsid w:val="00112B63"/>
    <w:rsid w:val="00113C52"/>
    <w:rsid w:val="00124B93"/>
    <w:rsid w:val="00124EB2"/>
    <w:rsid w:val="001809BF"/>
    <w:rsid w:val="00186245"/>
    <w:rsid w:val="00192F3E"/>
    <w:rsid w:val="001D1B57"/>
    <w:rsid w:val="002011A8"/>
    <w:rsid w:val="00220D99"/>
    <w:rsid w:val="00234CBD"/>
    <w:rsid w:val="002408A1"/>
    <w:rsid w:val="00270C16"/>
    <w:rsid w:val="00282EFE"/>
    <w:rsid w:val="002A40A7"/>
    <w:rsid w:val="002A57C6"/>
    <w:rsid w:val="002E1476"/>
    <w:rsid w:val="002E14E6"/>
    <w:rsid w:val="002E68BF"/>
    <w:rsid w:val="002F2AD1"/>
    <w:rsid w:val="00303ED9"/>
    <w:rsid w:val="00315E24"/>
    <w:rsid w:val="0032477F"/>
    <w:rsid w:val="00325620"/>
    <w:rsid w:val="003347CD"/>
    <w:rsid w:val="003644D2"/>
    <w:rsid w:val="00365985"/>
    <w:rsid w:val="003734E1"/>
    <w:rsid w:val="00385793"/>
    <w:rsid w:val="00387B06"/>
    <w:rsid w:val="003A395F"/>
    <w:rsid w:val="003A785C"/>
    <w:rsid w:val="003C6483"/>
    <w:rsid w:val="003E13BD"/>
    <w:rsid w:val="004027AA"/>
    <w:rsid w:val="00405D7A"/>
    <w:rsid w:val="00411BD1"/>
    <w:rsid w:val="004244F8"/>
    <w:rsid w:val="004430CC"/>
    <w:rsid w:val="00486BB0"/>
    <w:rsid w:val="004F07CB"/>
    <w:rsid w:val="004F6BF9"/>
    <w:rsid w:val="00500B0B"/>
    <w:rsid w:val="005107FC"/>
    <w:rsid w:val="00512818"/>
    <w:rsid w:val="00517450"/>
    <w:rsid w:val="00520286"/>
    <w:rsid w:val="00520C99"/>
    <w:rsid w:val="00523340"/>
    <w:rsid w:val="00533E7D"/>
    <w:rsid w:val="005507C5"/>
    <w:rsid w:val="00561F92"/>
    <w:rsid w:val="00565EE5"/>
    <w:rsid w:val="005842F8"/>
    <w:rsid w:val="00590CE0"/>
    <w:rsid w:val="00592A50"/>
    <w:rsid w:val="005B2014"/>
    <w:rsid w:val="005D7DC7"/>
    <w:rsid w:val="005E4AD1"/>
    <w:rsid w:val="006117FD"/>
    <w:rsid w:val="00641FAC"/>
    <w:rsid w:val="00652C66"/>
    <w:rsid w:val="00662249"/>
    <w:rsid w:val="00664504"/>
    <w:rsid w:val="00674A82"/>
    <w:rsid w:val="00675D38"/>
    <w:rsid w:val="006835DC"/>
    <w:rsid w:val="00695731"/>
    <w:rsid w:val="006A1E7F"/>
    <w:rsid w:val="006B65AD"/>
    <w:rsid w:val="006D2C6B"/>
    <w:rsid w:val="006E4013"/>
    <w:rsid w:val="00732398"/>
    <w:rsid w:val="00745B6F"/>
    <w:rsid w:val="00755A06"/>
    <w:rsid w:val="007568D9"/>
    <w:rsid w:val="00756AA3"/>
    <w:rsid w:val="007604E9"/>
    <w:rsid w:val="007665F2"/>
    <w:rsid w:val="007737EA"/>
    <w:rsid w:val="00774592"/>
    <w:rsid w:val="00780125"/>
    <w:rsid w:val="00782F4E"/>
    <w:rsid w:val="007900FC"/>
    <w:rsid w:val="00793387"/>
    <w:rsid w:val="007C0B15"/>
    <w:rsid w:val="007C5EAA"/>
    <w:rsid w:val="007D5816"/>
    <w:rsid w:val="007F75C2"/>
    <w:rsid w:val="00830D7B"/>
    <w:rsid w:val="0083382F"/>
    <w:rsid w:val="00837E2E"/>
    <w:rsid w:val="0084734B"/>
    <w:rsid w:val="008A4D74"/>
    <w:rsid w:val="00951610"/>
    <w:rsid w:val="00956078"/>
    <w:rsid w:val="0097620C"/>
    <w:rsid w:val="009E21AF"/>
    <w:rsid w:val="009F071D"/>
    <w:rsid w:val="00A16CCD"/>
    <w:rsid w:val="00A228E8"/>
    <w:rsid w:val="00A330F4"/>
    <w:rsid w:val="00A361D4"/>
    <w:rsid w:val="00A41F3F"/>
    <w:rsid w:val="00A60CF7"/>
    <w:rsid w:val="00A6556B"/>
    <w:rsid w:val="00A70344"/>
    <w:rsid w:val="00A85722"/>
    <w:rsid w:val="00AB345B"/>
    <w:rsid w:val="00AC561F"/>
    <w:rsid w:val="00AD7D31"/>
    <w:rsid w:val="00AF1155"/>
    <w:rsid w:val="00B1439D"/>
    <w:rsid w:val="00B215DB"/>
    <w:rsid w:val="00B43262"/>
    <w:rsid w:val="00B7141F"/>
    <w:rsid w:val="00B97188"/>
    <w:rsid w:val="00BA156B"/>
    <w:rsid w:val="00BB59E9"/>
    <w:rsid w:val="00BC0875"/>
    <w:rsid w:val="00BE6C1C"/>
    <w:rsid w:val="00C2377E"/>
    <w:rsid w:val="00C64583"/>
    <w:rsid w:val="00CA26B3"/>
    <w:rsid w:val="00CC51EC"/>
    <w:rsid w:val="00CE768D"/>
    <w:rsid w:val="00D015E1"/>
    <w:rsid w:val="00D276F0"/>
    <w:rsid w:val="00D777A4"/>
    <w:rsid w:val="00DB4AA5"/>
    <w:rsid w:val="00DD3AA1"/>
    <w:rsid w:val="00DF75E1"/>
    <w:rsid w:val="00E14B97"/>
    <w:rsid w:val="00E42880"/>
    <w:rsid w:val="00E72084"/>
    <w:rsid w:val="00E8360B"/>
    <w:rsid w:val="00EA2479"/>
    <w:rsid w:val="00EA4835"/>
    <w:rsid w:val="00EC21E9"/>
    <w:rsid w:val="00EF07E3"/>
    <w:rsid w:val="00F230C4"/>
    <w:rsid w:val="00F3363F"/>
    <w:rsid w:val="00F45F3B"/>
    <w:rsid w:val="00F81823"/>
    <w:rsid w:val="00F905DD"/>
    <w:rsid w:val="00FC2334"/>
    <w:rsid w:val="00FC57CB"/>
    <w:rsid w:val="00FD0C69"/>
    <w:rsid w:val="00FF0BAC"/>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315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96B80-3DFF-4B8D-9DEE-03F92981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cp:revision>
  <dcterms:created xsi:type="dcterms:W3CDTF">2026-03-20T13:26:00Z</dcterms:created>
  <dcterms:modified xsi:type="dcterms:W3CDTF">2026-06-02T21:42:00Z</dcterms:modified>
</cp:coreProperties>
</file>